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1" w:rsidRPr="00106AF5" w:rsidRDefault="00B34341" w:rsidP="00841B4C">
      <w:pPr>
        <w:pStyle w:val="Default"/>
        <w:rPr>
          <w:color w:val="auto"/>
          <w:lang w:val="sr-Cyrl-CS"/>
        </w:rPr>
      </w:pPr>
    </w:p>
    <w:p w:rsidR="00B34341" w:rsidRPr="00A667EF" w:rsidRDefault="00B34341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B34341" w:rsidRPr="00D87DC6" w:rsidRDefault="00B34341" w:rsidP="00841B4C">
      <w:pPr>
        <w:rPr>
          <w:rFonts w:ascii="Tahoma" w:hAnsi="Tahoma" w:cs="Tahoma"/>
          <w:noProof/>
        </w:rPr>
      </w:pPr>
    </w:p>
    <w:p w:rsidR="00B34341" w:rsidRPr="00D87DC6" w:rsidRDefault="00B34341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Pr="00BB4FD8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9.5pt;height:192.75pt;visibility:visible">
            <v:imagedata r:id="rId7" o:title=""/>
          </v:shape>
        </w:pict>
      </w:r>
    </w:p>
    <w:p w:rsidR="00B34341" w:rsidRPr="00D87DC6" w:rsidRDefault="00B34341" w:rsidP="00841B4C">
      <w:pPr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bCs/>
          <w:sz w:val="96"/>
          <w:szCs w:val="96"/>
        </w:rPr>
        <w:t xml:space="preserve">БИЛТЕН </w:t>
      </w:r>
    </w:p>
    <w:p w:rsidR="00B34341" w:rsidRPr="0090051D" w:rsidRDefault="00B34341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>
        <w:rPr>
          <w:rFonts w:ascii="Tahoma" w:hAnsi="Tahoma" w:cs="Tahoma"/>
          <w:b/>
          <w:bCs/>
          <w:sz w:val="96"/>
          <w:szCs w:val="96"/>
        </w:rPr>
        <w:t xml:space="preserve">  БР. 7</w:t>
      </w: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A667EF" w:rsidRDefault="00B34341" w:rsidP="00A667EF">
      <w:pPr>
        <w:spacing w:line="240" w:lineRule="atLeast"/>
        <w:contextualSpacing/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C21AD0" w:rsidRDefault="00B34341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32"/>
          <w:szCs w:val="32"/>
        </w:rPr>
        <w:t>Љиг, 1</w:t>
      </w:r>
      <w:r>
        <w:rPr>
          <w:rFonts w:ascii="Tahoma" w:hAnsi="Tahoma" w:cs="Tahoma"/>
          <w:sz w:val="32"/>
          <w:szCs w:val="32"/>
          <w:lang w:val="sr-Cyrl-CS"/>
        </w:rPr>
        <w:t>0</w:t>
      </w:r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  <w:lang w:val="sr-Cyrl-CS"/>
        </w:rPr>
        <w:t xml:space="preserve"> и 17.</w:t>
      </w:r>
      <w:r>
        <w:rPr>
          <w:rFonts w:ascii="Tahoma" w:hAnsi="Tahoma" w:cs="Tahoma"/>
          <w:sz w:val="32"/>
          <w:szCs w:val="32"/>
        </w:rPr>
        <w:t xml:space="preserve"> април 2015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B34341" w:rsidRPr="00D87DC6" w:rsidRDefault="00B34341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ФУ</w:t>
      </w:r>
      <w:r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Pr="00A667EF">
        <w:rPr>
          <w:sz w:val="22"/>
          <w:szCs w:val="22"/>
        </w:rPr>
        <w:t>102334769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A667EF" w:rsidRDefault="00B34341" w:rsidP="00F270A2">
      <w:pPr>
        <w:pStyle w:val="Default"/>
        <w:jc w:val="center"/>
        <w:rPr>
          <w:b/>
          <w:bCs/>
        </w:rPr>
      </w:pPr>
      <w:r w:rsidRPr="00A667EF">
        <w:rPr>
          <w:b/>
          <w:bCs/>
          <w:color w:val="auto"/>
          <w:sz w:val="20"/>
          <w:szCs w:val="20"/>
        </w:rPr>
        <w:t>Сајт Фудбалског савеза општина Љиг и Мионица: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8" w:history="1">
        <w:r w:rsidRPr="00E978A2">
          <w:rPr>
            <w:rStyle w:val="Hyperlink"/>
            <w:b/>
            <w:bCs/>
            <w:sz w:val="28"/>
            <w:szCs w:val="28"/>
          </w:rPr>
          <w:t>www.fso-ljig-mionica.com</w:t>
        </w:r>
      </w:hyperlink>
      <w:r>
        <w:rPr>
          <w:b/>
          <w:bCs/>
          <w:sz w:val="28"/>
          <w:szCs w:val="28"/>
        </w:rPr>
        <w:t xml:space="preserve">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</w:pPr>
    </w:p>
    <w:p w:rsidR="00B34341" w:rsidRPr="00BB6AEB" w:rsidRDefault="00B34341" w:rsidP="00446619">
      <w:pPr>
        <w:pStyle w:val="Default"/>
      </w:pPr>
    </w:p>
    <w:p w:rsidR="00B34341" w:rsidRPr="00D87DC6" w:rsidRDefault="00B34341" w:rsidP="00F270A2">
      <w:pPr>
        <w:pStyle w:val="Default"/>
      </w:pPr>
    </w:p>
    <w:p w:rsidR="00B34341" w:rsidRPr="00A667EF" w:rsidRDefault="00B34341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 xml:space="preserve">Комесар за такмичење </w:t>
      </w:r>
      <w:r>
        <w:rPr>
          <w:i/>
          <w:iCs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     </w:t>
      </w:r>
      <w:r w:rsidRPr="00D87DC6">
        <w:rPr>
          <w:b/>
          <w:bCs/>
          <w:color w:val="auto"/>
          <w:sz w:val="28"/>
          <w:szCs w:val="28"/>
        </w:rPr>
        <w:t>064/2666-017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b/>
          <w:bCs/>
          <w:color w:val="auto"/>
          <w:sz w:val="28"/>
          <w:szCs w:val="28"/>
        </w:rPr>
        <w:t xml:space="preserve">                                                                               060/7666-017</w:t>
      </w: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i/>
          <w:iCs/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>Дисциплински судија: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                           </w:t>
      </w:r>
      <w:r w:rsidRPr="00D87DC6">
        <w:rPr>
          <w:b/>
          <w:bCs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ФУД</w:t>
      </w:r>
      <w:r>
        <w:rPr>
          <w:color w:val="auto"/>
          <w:sz w:val="22"/>
          <w:szCs w:val="22"/>
        </w:rPr>
        <w:t>БАЛСКИ САВЕЗ ОПШТИНА ЉИГ И МИОНИЦА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Pr="00D87DC6">
        <w:rPr>
          <w:b/>
          <w:bCs/>
          <w:color w:val="auto"/>
          <w:sz w:val="22"/>
          <w:szCs w:val="22"/>
        </w:rPr>
        <w:t xml:space="preserve">'' 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Број: 7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Дана:1</w:t>
      </w:r>
      <w:r>
        <w:rPr>
          <w:color w:val="auto"/>
          <w:sz w:val="22"/>
          <w:szCs w:val="22"/>
          <w:lang w:val="sr-Cyrl-CS"/>
        </w:rPr>
        <w:t>0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  <w:lang w:val="sr-Cyrl-CS"/>
        </w:rPr>
        <w:t xml:space="preserve"> и 17.</w:t>
      </w:r>
      <w:r>
        <w:rPr>
          <w:color w:val="auto"/>
          <w:sz w:val="22"/>
          <w:szCs w:val="22"/>
        </w:rPr>
        <w:t xml:space="preserve"> април 2015</w:t>
      </w:r>
      <w:r w:rsidRPr="00D87DC6">
        <w:rPr>
          <w:color w:val="auto"/>
          <w:sz w:val="22"/>
          <w:szCs w:val="22"/>
        </w:rPr>
        <w:t xml:space="preserve">. године </w:t>
      </w: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>
        <w:rPr>
          <w:color w:val="auto"/>
        </w:rPr>
        <w:t>На седниц</w:t>
      </w:r>
      <w:r>
        <w:rPr>
          <w:color w:val="auto"/>
          <w:lang w:val="sr-Cyrl-CS"/>
        </w:rPr>
        <w:t>ама</w:t>
      </w:r>
      <w:r>
        <w:rPr>
          <w:color w:val="auto"/>
        </w:rPr>
        <w:t xml:space="preserve"> одржан</w:t>
      </w:r>
      <w:r>
        <w:rPr>
          <w:color w:val="auto"/>
          <w:lang w:val="sr-Cyrl-CS"/>
        </w:rPr>
        <w:t>им</w:t>
      </w:r>
      <w:r>
        <w:rPr>
          <w:color w:val="auto"/>
        </w:rPr>
        <w:t xml:space="preserve"> 1</w:t>
      </w:r>
      <w:r>
        <w:rPr>
          <w:color w:val="auto"/>
          <w:lang w:val="sr-Cyrl-CS"/>
        </w:rPr>
        <w:t>0</w:t>
      </w:r>
      <w:r w:rsidRPr="00D87DC6">
        <w:rPr>
          <w:color w:val="auto"/>
        </w:rPr>
        <w:t>.</w:t>
      </w:r>
      <w:r>
        <w:rPr>
          <w:color w:val="auto"/>
          <w:lang w:val="sr-Cyrl-CS"/>
        </w:rPr>
        <w:t xml:space="preserve"> и 17.</w:t>
      </w:r>
      <w:r w:rsidRPr="00D87DC6">
        <w:rPr>
          <w:color w:val="auto"/>
        </w:rPr>
        <w:t xml:space="preserve"> </w:t>
      </w:r>
      <w:r>
        <w:rPr>
          <w:color w:val="auto"/>
        </w:rPr>
        <w:t>априла 2015</w:t>
      </w:r>
      <w:r w:rsidRPr="00D87DC6">
        <w:rPr>
          <w:color w:val="auto"/>
        </w:rPr>
        <w:t xml:space="preserve">. године комесара за такмичење и дисциплинског судије </w:t>
      </w:r>
      <w:r>
        <w:rPr>
          <w:color w:val="auto"/>
        </w:rPr>
        <w:t>Међуопштинске фудбалске лиге ''ЗАПАД'' са утакмица 12. и 13.</w:t>
      </w:r>
      <w:r w:rsidRPr="00D87DC6">
        <w:rPr>
          <w:color w:val="auto"/>
        </w:rPr>
        <w:t xml:space="preserve"> кола</w:t>
      </w:r>
      <w:r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B34341" w:rsidRPr="0034390E" w:rsidRDefault="00B34341" w:rsidP="00446619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БР. 7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>
        <w:rPr>
          <w:b/>
          <w:bCs/>
          <w:color w:val="auto"/>
          <w:sz w:val="22"/>
          <w:szCs w:val="22"/>
        </w:rPr>
        <w:t xml:space="preserve"> 12</w:t>
      </w:r>
      <w:r w:rsidRPr="00D87DC6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>
        <w:rPr>
          <w:b/>
          <w:bCs/>
          <w:color w:val="auto"/>
          <w:sz w:val="22"/>
          <w:szCs w:val="22"/>
        </w:rPr>
        <w:t xml:space="preserve"> 05.04.2015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3"/>
        <w:gridCol w:w="3130"/>
        <w:gridCol w:w="1074"/>
        <w:gridCol w:w="1092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3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3130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ПОЛЕТ</w:t>
            </w:r>
          </w:p>
        </w:tc>
        <w:tc>
          <w:tcPr>
            <w:tcW w:w="1074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3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3130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1074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3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3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РАЈАЦ</w:t>
            </w:r>
          </w:p>
        </w:tc>
        <w:tc>
          <w:tcPr>
            <w:tcW w:w="3130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1074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2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3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3130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БОРАЦ</w:t>
            </w:r>
          </w:p>
        </w:tc>
        <w:tc>
          <w:tcPr>
            <w:tcW w:w="1074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6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3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ЛИПЉЕ</w:t>
            </w:r>
          </w:p>
        </w:tc>
        <w:tc>
          <w:tcPr>
            <w:tcW w:w="3130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1074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2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3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3130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1074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</w:tr>
    </w:tbl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BB6AEB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5546E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РЕГИСТРУЈУ СЕ ИЗРЕЧЕНЕ ОПОМЕНЕ – ЖУТИ КАРТОНИ ИГРАЧИМА </w:t>
      </w:r>
      <w:r>
        <w:rPr>
          <w:rFonts w:ascii="Tahoma" w:hAnsi="Tahoma" w:cs="Tahoma"/>
          <w:b/>
          <w:bCs/>
        </w:rPr>
        <w:t>У 12. КОЛУ КОЈЕ ЈЕ ОДИГРАНО 05.04.2015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Марковић Мирослав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167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Игњатовић Игњат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156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Новаковић Зоран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639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Крстић Слободан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632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Петровић Миле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640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Миливојевић Марко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479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Матић Златко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493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Суботић Гордан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525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Андрић Иван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Градац 85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1248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Миловановић Никола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716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Станојевић Ђорђе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715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Ћебић Младен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520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Ђермановић Ненад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671</w:t>
            </w:r>
          </w:p>
        </w:tc>
      </w:tr>
    </w:tbl>
    <w:p w:rsidR="00B34341" w:rsidRPr="000F77C0" w:rsidRDefault="00B34341" w:rsidP="00567C3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Default="00B34341" w:rsidP="00256A4A">
      <w:pPr>
        <w:pStyle w:val="Default"/>
        <w:rPr>
          <w:color w:val="auto"/>
          <w:sz w:val="22"/>
          <w:szCs w:val="22"/>
        </w:rPr>
      </w:pPr>
    </w:p>
    <w:p w:rsidR="00B34341" w:rsidRDefault="00B34341" w:rsidP="00256A4A">
      <w:pPr>
        <w:pStyle w:val="Default"/>
        <w:rPr>
          <w:color w:val="auto"/>
          <w:sz w:val="22"/>
          <w:szCs w:val="22"/>
        </w:rPr>
      </w:pPr>
    </w:p>
    <w:p w:rsidR="00B34341" w:rsidRPr="000F77C0" w:rsidRDefault="00B34341" w:rsidP="00256A4A">
      <w:pPr>
        <w:pStyle w:val="Default"/>
        <w:rPr>
          <w:color w:val="auto"/>
          <w:sz w:val="22"/>
          <w:szCs w:val="22"/>
        </w:rPr>
      </w:pPr>
    </w:p>
    <w:p w:rsidR="00B34341" w:rsidRPr="00E3012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t xml:space="preserve">  РЕГИСТРУЈУ СЕ ИСКЉУЧЕЊА – ЦРВЕНИ КАРТОНИ ИГРАЧИМА </w:t>
      </w:r>
      <w:r>
        <w:rPr>
          <w:rFonts w:ascii="Tahoma" w:hAnsi="Tahoma" w:cs="Tahoma"/>
          <w:b/>
          <w:bCs/>
        </w:rPr>
        <w:t>У 12. КОЛУ КОЈЕ JE ОДИГРАНО 05.04.2015</w:t>
      </w:r>
      <w:r w:rsidRPr="00D87DC6">
        <w:rPr>
          <w:rFonts w:ascii="Tahoma" w:hAnsi="Tahoma" w:cs="Tahoma"/>
          <w:b/>
          <w:bCs/>
        </w:rPr>
        <w:t>. ГОДИНЕ</w:t>
      </w:r>
    </w:p>
    <w:p w:rsidR="00B34341" w:rsidRPr="00E3012A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B34341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12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3132"/>
        <w:gridCol w:w="1294"/>
        <w:gridCol w:w="987"/>
        <w:gridCol w:w="896"/>
        <w:gridCol w:w="1705"/>
        <w:gridCol w:w="1619"/>
      </w:tblGrid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нема</w:t>
            </w: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4341" w:rsidRPr="00374385" w:rsidRDefault="00B34341" w:rsidP="00374385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0F77C0" w:rsidRDefault="00B34341" w:rsidP="000F77C0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5546EA" w:rsidRDefault="00B34341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ОДЛУКЕ ДИСЦИПЛИНСКОГ СУДИЈЕ          </w:t>
      </w:r>
    </w:p>
    <w:p w:rsidR="00B34341" w:rsidRPr="00D87DC6" w:rsidRDefault="00B34341" w:rsidP="0069038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106FF7">
      <w:pPr>
        <w:pStyle w:val="Default"/>
        <w:ind w:left="72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Кажњава се тренер ФК ''ЈАДАР 2013'' Поморишац Саша забраном вршења функције на једној утакмици због неспортског понашања на утакмици </w:t>
      </w:r>
    </w:p>
    <w:p w:rsidR="00B34341" w:rsidRPr="00106AF5" w:rsidRDefault="00B34341" w:rsidP="00106FF7">
      <w:pPr>
        <w:pStyle w:val="Default"/>
        <w:ind w:left="720"/>
        <w:rPr>
          <w:b/>
          <w:bCs/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ФК ''ЈАдар 2013'' – ФК ''ПОЛЕТ''.</w:t>
      </w:r>
    </w:p>
    <w:p w:rsidR="00B34341" w:rsidRDefault="00B34341" w:rsidP="00106AF5">
      <w:pPr>
        <w:pStyle w:val="Default"/>
        <w:tabs>
          <w:tab w:val="left" w:pos="6568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:rsidR="00B34341" w:rsidRPr="00D907ED" w:rsidRDefault="00B34341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B34341" w:rsidRPr="00D87DC6" w:rsidRDefault="00B34341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B34341" w:rsidRPr="00D87DC6" w:rsidRDefault="00B34341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</w:t>
      </w:r>
      <w:r>
        <w:rPr>
          <w:b/>
          <w:bCs/>
          <w:color w:val="auto"/>
          <w:sz w:val="22"/>
          <w:szCs w:val="22"/>
        </w:rPr>
        <w:t>ЕЗУЛТАТИ ПРВЕНСТВЕНИХ УТАКМИЦА 13</w:t>
      </w:r>
      <w:r w:rsidRPr="00D87DC6">
        <w:rPr>
          <w:b/>
          <w:bCs/>
          <w:color w:val="auto"/>
          <w:sz w:val="22"/>
          <w:szCs w:val="22"/>
        </w:rPr>
        <w:t>. КО</w:t>
      </w:r>
      <w:r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>
        <w:rPr>
          <w:b/>
          <w:bCs/>
          <w:color w:val="auto"/>
          <w:sz w:val="22"/>
          <w:szCs w:val="22"/>
        </w:rPr>
        <w:t>ИГЕ ''ЗАПАД'' ИГРАНЕ 11/12.04.2015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6"/>
        <w:gridCol w:w="3132"/>
        <w:gridCol w:w="1072"/>
        <w:gridCol w:w="1089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6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ЛИПЉЕ</w:t>
            </w:r>
          </w:p>
        </w:tc>
        <w:tc>
          <w:tcPr>
            <w:tcW w:w="107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3</w:t>
            </w:r>
          </w:p>
        </w:tc>
        <w:tc>
          <w:tcPr>
            <w:tcW w:w="1089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5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6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2161" w:type="dxa"/>
            <w:gridSpan w:val="2"/>
          </w:tcPr>
          <w:p w:rsidR="00B34341" w:rsidRPr="00106AF5" w:rsidRDefault="00B34341" w:rsidP="00BB4FD8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06AF5">
              <w:rPr>
                <w:color w:val="auto"/>
                <w:sz w:val="22"/>
                <w:szCs w:val="22"/>
                <w:lang w:val="sr-Cyrl-CS"/>
              </w:rPr>
              <w:t>Није регистрована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6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БОРАЦ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РАЈАЦ</w:t>
            </w:r>
          </w:p>
        </w:tc>
        <w:tc>
          <w:tcPr>
            <w:tcW w:w="107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  <w:tc>
          <w:tcPr>
            <w:tcW w:w="1089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6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107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  <w:tc>
          <w:tcPr>
            <w:tcW w:w="1089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4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6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ПОЛЕТ</w:t>
            </w:r>
          </w:p>
        </w:tc>
        <w:tc>
          <w:tcPr>
            <w:tcW w:w="107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  <w:tc>
          <w:tcPr>
            <w:tcW w:w="1089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2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6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107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2</w:t>
            </w:r>
          </w:p>
        </w:tc>
        <w:tc>
          <w:tcPr>
            <w:tcW w:w="1089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</w:tr>
    </w:tbl>
    <w:p w:rsidR="00B34341" w:rsidRPr="00106FF7" w:rsidRDefault="00B34341" w:rsidP="00106FF7">
      <w:pPr>
        <w:spacing w:line="240" w:lineRule="atLeast"/>
        <w:rPr>
          <w:rFonts w:ascii="Tahoma" w:hAnsi="Tahoma" w:cs="Tahoma"/>
          <w:b/>
          <w:bCs/>
        </w:rPr>
      </w:pPr>
    </w:p>
    <w:p w:rsidR="00B34341" w:rsidRPr="007D57D4" w:rsidRDefault="00B34341" w:rsidP="005F08FE">
      <w:pPr>
        <w:spacing w:line="240" w:lineRule="atLeast"/>
        <w:rPr>
          <w:rFonts w:ascii="Tahoma" w:hAnsi="Tahoma" w:cs="Tahoma"/>
          <w:b/>
          <w:bCs/>
          <w:lang w:val="sr-Cyrl-CS"/>
        </w:rPr>
      </w:pPr>
    </w:p>
    <w:p w:rsidR="00B34341" w:rsidRPr="00374385" w:rsidRDefault="00B34341" w:rsidP="00374385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374385">
        <w:rPr>
          <w:rFonts w:ascii="Tahoma" w:hAnsi="Tahoma" w:cs="Tahoma"/>
          <w:b/>
          <w:bCs/>
        </w:rPr>
        <w:t>РЕГИСТРУЈУ СЕ ИЗРЕЧЕНЕ ОПО</w:t>
      </w:r>
      <w:r>
        <w:rPr>
          <w:rFonts w:ascii="Tahoma" w:hAnsi="Tahoma" w:cs="Tahoma"/>
          <w:b/>
          <w:bCs/>
        </w:rPr>
        <w:t>МЕНЕ – ЖУТИ КАРТОНИ ИГРАЧИМА У 13</w:t>
      </w:r>
      <w:r w:rsidRPr="00374385">
        <w:rPr>
          <w:rFonts w:ascii="Tahoma" w:hAnsi="Tahoma" w:cs="Tahoma"/>
          <w:b/>
          <w:bCs/>
        </w:rPr>
        <w:t xml:space="preserve">. КОЛУ КОЈЕ ЈЕ ОДИГРАНО </w:t>
      </w:r>
      <w:r>
        <w:rPr>
          <w:rFonts w:ascii="Tahoma" w:hAnsi="Tahoma" w:cs="Tahoma"/>
          <w:b/>
          <w:bCs/>
        </w:rPr>
        <w:t>11/12</w:t>
      </w:r>
      <w:r w:rsidRPr="00374385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04.2015</w:t>
      </w:r>
      <w:r w:rsidRPr="00374385">
        <w:rPr>
          <w:rFonts w:ascii="Tahoma" w:hAnsi="Tahoma" w:cs="Tahoma"/>
          <w:b/>
          <w:bCs/>
        </w:rPr>
        <w:t>. ГОДИНЕ</w:t>
      </w:r>
    </w:p>
    <w:p w:rsidR="00B34341" w:rsidRDefault="00B34341" w:rsidP="00D87DC6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Алексић Марко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Сокољански Јован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Марковић Никола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Тојчић Љубиша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Павловић Зоран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Рибникар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Трифуновић Боривоје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Команице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Петровић Величко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Јанковић Александар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Коларевић Милорад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Јаковљевић Предраг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Кремић Немања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Искра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Лекић Милош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Павловић Дејан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Градац 85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Стевановић Мирко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Градац 85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Радовановић Саша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Белошевац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Јевтић Александар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Липље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Јанковић Горан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Митровић Иван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Јадар 2013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Лукић Далибор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Колубара 2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4341" w:rsidRPr="00C31600" w:rsidRDefault="00B34341" w:rsidP="008A7A1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B34341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  <w:bCs/>
        </w:rPr>
        <w:t xml:space="preserve"> РЕГИСТРУЈУ СЕ ИСКЉУЧЕ</w:t>
      </w:r>
      <w:r>
        <w:rPr>
          <w:rFonts w:ascii="Tahoma" w:hAnsi="Tahoma" w:cs="Tahoma"/>
          <w:b/>
          <w:bCs/>
        </w:rPr>
        <w:t>ЊА – ЦРВЕНИ КАРТОНИ ИГРАЧИМА У 13. КОЛУ КОЈЕ JE ОДИГРАНО 11/12.04.2015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Pr="00E3012A" w:rsidRDefault="00B34341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>
        <w:rPr>
          <w:rFonts w:ascii="Tahoma" w:hAnsi="Tahoma" w:cs="Tahoma"/>
          <w:b/>
          <w:bCs/>
        </w:rPr>
        <w:t>13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B34341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3126"/>
        <w:gridCol w:w="1305"/>
        <w:gridCol w:w="987"/>
        <w:gridCol w:w="895"/>
        <w:gridCol w:w="1704"/>
        <w:gridCol w:w="1618"/>
      </w:tblGrid>
      <w:tr w:rsidR="00B34341" w:rsidRPr="00BB4FD8">
        <w:tc>
          <w:tcPr>
            <w:tcW w:w="8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5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9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90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>
        <w:tc>
          <w:tcPr>
            <w:tcW w:w="8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Јанковић Миливоје</w:t>
            </w:r>
          </w:p>
        </w:tc>
        <w:tc>
          <w:tcPr>
            <w:tcW w:w="126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Команице</w:t>
            </w:r>
          </w:p>
        </w:tc>
        <w:tc>
          <w:tcPr>
            <w:tcW w:w="99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Од 12.04.2015.</w:t>
            </w:r>
          </w:p>
        </w:tc>
      </w:tr>
      <w:tr w:rsidR="00B34341" w:rsidRPr="00BB4FD8">
        <w:tc>
          <w:tcPr>
            <w:tcW w:w="8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Срећковић Миладин</w:t>
            </w:r>
          </w:p>
        </w:tc>
        <w:tc>
          <w:tcPr>
            <w:tcW w:w="126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Градац 85</w:t>
            </w:r>
          </w:p>
        </w:tc>
        <w:tc>
          <w:tcPr>
            <w:tcW w:w="99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946</w:t>
            </w:r>
          </w:p>
        </w:tc>
        <w:tc>
          <w:tcPr>
            <w:tcW w:w="900" w:type="dxa"/>
          </w:tcPr>
          <w:p w:rsidR="00B34341" w:rsidRPr="00106AF5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1710" w:type="dxa"/>
          </w:tcPr>
          <w:p w:rsidR="00B34341" w:rsidRPr="00106AF5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Од 12.04.2015.</w:t>
            </w:r>
          </w:p>
        </w:tc>
      </w:tr>
      <w:tr w:rsidR="00B34341" w:rsidRPr="00BB4FD8">
        <w:tc>
          <w:tcPr>
            <w:tcW w:w="8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Кнежевић Немања</w:t>
            </w:r>
          </w:p>
        </w:tc>
        <w:tc>
          <w:tcPr>
            <w:tcW w:w="126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99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642</w:t>
            </w:r>
          </w:p>
        </w:tc>
        <w:tc>
          <w:tcPr>
            <w:tcW w:w="900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17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Од 12.04.2015.</w:t>
            </w:r>
          </w:p>
        </w:tc>
      </w:tr>
      <w:tr w:rsidR="00B34341" w:rsidRPr="00BB4FD8">
        <w:tc>
          <w:tcPr>
            <w:tcW w:w="8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Коларевић Милорад</w:t>
            </w:r>
          </w:p>
        </w:tc>
        <w:tc>
          <w:tcPr>
            <w:tcW w:w="126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М. Павловић</w:t>
            </w:r>
          </w:p>
        </w:tc>
        <w:tc>
          <w:tcPr>
            <w:tcW w:w="99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637</w:t>
            </w:r>
          </w:p>
        </w:tc>
        <w:tc>
          <w:tcPr>
            <w:tcW w:w="900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17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Од 12.04.2015.</w:t>
            </w:r>
          </w:p>
        </w:tc>
      </w:tr>
      <w:tr w:rsidR="00B34341" w:rsidRPr="00BB4FD8">
        <w:tc>
          <w:tcPr>
            <w:tcW w:w="8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Јевтовић Бојан</w:t>
            </w:r>
          </w:p>
        </w:tc>
        <w:tc>
          <w:tcPr>
            <w:tcW w:w="126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Полет</w:t>
            </w:r>
          </w:p>
        </w:tc>
        <w:tc>
          <w:tcPr>
            <w:tcW w:w="99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1175</w:t>
            </w:r>
          </w:p>
        </w:tc>
        <w:tc>
          <w:tcPr>
            <w:tcW w:w="900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17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Од 12.04.2015.</w:t>
            </w:r>
          </w:p>
        </w:tc>
      </w:tr>
      <w:tr w:rsidR="00B34341" w:rsidRPr="00BB4FD8">
        <w:tc>
          <w:tcPr>
            <w:tcW w:w="8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Марковић Милорад</w:t>
            </w:r>
          </w:p>
        </w:tc>
        <w:tc>
          <w:tcPr>
            <w:tcW w:w="126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Рибникар</w:t>
            </w:r>
          </w:p>
        </w:tc>
        <w:tc>
          <w:tcPr>
            <w:tcW w:w="99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602</w:t>
            </w:r>
          </w:p>
        </w:tc>
        <w:tc>
          <w:tcPr>
            <w:tcW w:w="900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171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Од 13.04.2015.</w:t>
            </w:r>
          </w:p>
        </w:tc>
      </w:tr>
    </w:tbl>
    <w:p w:rsidR="00B34341" w:rsidRPr="00C31600" w:rsidRDefault="00B34341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F82AE3" w:rsidRDefault="00B34341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F82AE3">
        <w:rPr>
          <w:rFonts w:ascii="Tahoma" w:hAnsi="Tahoma" w:cs="Tahoma"/>
          <w:b/>
          <w:bCs/>
        </w:rPr>
        <w:t xml:space="preserve">ОДЛУКЕ </w:t>
      </w:r>
      <w:r>
        <w:rPr>
          <w:rFonts w:ascii="Tahoma" w:hAnsi="Tahoma" w:cs="Tahoma"/>
          <w:b/>
          <w:bCs/>
          <w:lang w:val="sr-Cyrl-CS"/>
        </w:rPr>
        <w:t>КОМЕСАРА ЗА ТАКМИЧЕЊЕ И ДИСЦИПЛИНСКОГ СУДИЈЕ</w:t>
      </w:r>
    </w:p>
    <w:p w:rsidR="00B34341" w:rsidRDefault="00B34341" w:rsidP="007D57D4">
      <w:pPr>
        <w:pStyle w:val="Default"/>
        <w:numPr>
          <w:ilvl w:val="1"/>
          <w:numId w:val="1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Утакмица 13. кола: ФК ''БЕЛОШЕВАЦ'' – ФК ''РИБНИКАР'' није регистрована пошто је ФК ''РИБНИКАР'' у прописаном року упутио жалбу на наступ играча ФК ''БЕЛОШЕВАЦ'' ред.бр. 13 Илић Миломира, лег.бр. 718 који није имао право наступа на овој утакмици јер му казна забране од 4 утакмице, изречена у 9. колу није била истекла. ФК ''РИБНИКАР'' уплатио је и прописану таксу у предвиђеном року по трошковнику Савеза.</w:t>
      </w:r>
    </w:p>
    <w:p w:rsidR="00B34341" w:rsidRDefault="00B34341" w:rsidP="00E316D5">
      <w:pPr>
        <w:pStyle w:val="Default"/>
        <w:numPr>
          <w:ilvl w:val="1"/>
          <w:numId w:val="1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У складу са чланом 124 ДП ФСС, Комесар за такмичење и Дисциплински судија покрећу поступак против ФК ''БЕЛОШЕВАЦ'' из Белошевца, играча Илић Миломира бр. фудбалске легитимације 718 и службеног представника клуба са поменуте утакмице због наступа играча Илић Миломира под забраном наступања (казном). Играч Илић Миломир је искључен у 9. колу и кажњен је забраном наступања на 4 утакмице, тако да није имао право играња на овој утакмици.</w:t>
      </w:r>
    </w:p>
    <w:p w:rsidR="00B34341" w:rsidRDefault="00B34341" w:rsidP="00E316D5">
      <w:pPr>
        <w:pStyle w:val="Default"/>
        <w:numPr>
          <w:ilvl w:val="1"/>
          <w:numId w:val="1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Налаже се ФК ''БЕЛОШЕВАЦ'' из Белошевца, играчу Илић Миломиру и службеном представнику клуба са ове утакмице да у року од 3 (три) дана по пријему Билтена број 7 доставе писмене изјаве.</w:t>
      </w:r>
    </w:p>
    <w:p w:rsidR="00B34341" w:rsidRDefault="00B34341" w:rsidP="00E316D5">
      <w:pPr>
        <w:pStyle w:val="Default"/>
        <w:ind w:left="1080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ind w:left="1080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lang w:val="sr-Cyrl-CS"/>
        </w:rPr>
      </w:pPr>
      <w:r>
        <w:rPr>
          <w:b/>
          <w:bCs/>
          <w:color w:val="auto"/>
          <w:sz w:val="22"/>
          <w:szCs w:val="22"/>
          <w:lang w:val="sr-Cyrl-CS"/>
        </w:rPr>
        <w:t>ОБАВЕШТЕЊЕ КЛУБОВИМА</w:t>
      </w:r>
    </w:p>
    <w:p w:rsidR="00B34341" w:rsidRDefault="00B34341" w:rsidP="00E316D5">
      <w:pPr>
        <w:pStyle w:val="Default"/>
        <w:ind w:left="360"/>
        <w:rPr>
          <w:b/>
          <w:bCs/>
          <w:color w:val="auto"/>
          <w:sz w:val="22"/>
          <w:szCs w:val="22"/>
          <w:lang w:val="sr-Cyrl-CS"/>
        </w:rPr>
      </w:pPr>
    </w:p>
    <w:p w:rsidR="00B34341" w:rsidRPr="00E316D5" w:rsidRDefault="00B34341" w:rsidP="00E316D5">
      <w:pPr>
        <w:pStyle w:val="Default"/>
        <w:ind w:left="36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       Обавештавају се клубови МОФЛ ''ЗАПАД'' који нису уплатили прву рату чланарине за такмичење да је рок за уплату исте био 15. април 2015. године и да уплату изврше у што краћем року, јер ће у супротном бити суспендовани.</w:t>
      </w:r>
    </w:p>
    <w:p w:rsidR="00B34341" w:rsidRDefault="00B34341" w:rsidP="00AF4A87">
      <w:pPr>
        <w:pStyle w:val="Default"/>
        <w:rPr>
          <w:color w:val="auto"/>
          <w:sz w:val="22"/>
          <w:szCs w:val="22"/>
        </w:rPr>
      </w:pPr>
    </w:p>
    <w:p w:rsidR="00B34341" w:rsidRPr="00C31600" w:rsidRDefault="00B34341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Default="00B34341" w:rsidP="00E316D5">
      <w:pPr>
        <w:pStyle w:val="Default"/>
        <w:numPr>
          <w:ilvl w:val="0"/>
          <w:numId w:val="14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B34341" w:rsidRDefault="00B34341" w:rsidP="00C0487D">
      <w:pPr>
        <w:pStyle w:val="Default"/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</w:rPr>
        <w:t xml:space="preserve">          Против одлукe Дисциплинског судије Савеза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уплату таксе за жалбе у износу од 4.000,00 динара, на текући рачун Фудбалског савеза општина Љиг и Мионица, број: 160 – 390764 – 29.</w:t>
      </w: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E316D5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B07094" w:rsidRDefault="00B34341" w:rsidP="00483741">
      <w:pPr>
        <w:pStyle w:val="Default"/>
        <w:numPr>
          <w:ilvl w:val="0"/>
          <w:numId w:val="14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>ПОСЛЕ 13</w:t>
      </w:r>
      <w:r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>
        <w:rPr>
          <w:b/>
          <w:bCs/>
          <w:color w:val="auto"/>
          <w:sz w:val="23"/>
          <w:szCs w:val="23"/>
        </w:rPr>
        <w:t>11/12.04.2014</w:t>
      </w:r>
      <w:r w:rsidRPr="00D87DC6">
        <w:rPr>
          <w:b/>
          <w:bCs/>
          <w:color w:val="auto"/>
          <w:sz w:val="23"/>
          <w:szCs w:val="23"/>
        </w:rPr>
        <w:t>. ГОДИНЕ:</w:t>
      </w:r>
    </w:p>
    <w:p w:rsidR="00B34341" w:rsidRPr="00D87DC6" w:rsidRDefault="00B343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B34341" w:rsidRPr="00D87DC6" w:rsidRDefault="00B34341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B34341" w:rsidRDefault="00B34341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 w:rsidRPr="00D87DC6">
        <w:rPr>
          <w:rFonts w:ascii="Tahoma" w:hAnsi="Tahoma" w:cs="Tahoma"/>
          <w:sz w:val="23"/>
          <w:szCs w:val="23"/>
        </w:rPr>
        <w:t>- Јесењ</w:t>
      </w:r>
      <w:r>
        <w:rPr>
          <w:rFonts w:ascii="Tahoma" w:hAnsi="Tahoma" w:cs="Tahoma"/>
          <w:sz w:val="23"/>
          <w:szCs w:val="23"/>
        </w:rPr>
        <w:t>и део првенства такмичарске 2014/2015</w:t>
      </w:r>
      <w:r w:rsidRPr="00D87DC6">
        <w:rPr>
          <w:rFonts w:ascii="Tahoma" w:hAnsi="Tahoma" w:cs="Tahoma"/>
          <w:sz w:val="23"/>
          <w:szCs w:val="23"/>
        </w:rPr>
        <w:t xml:space="preserve">. године </w:t>
      </w:r>
      <w:r>
        <w:rPr>
          <w:rFonts w:ascii="Tahoma" w:hAnsi="Tahoma" w:cs="Tahoma"/>
          <w:sz w:val="23"/>
          <w:szCs w:val="23"/>
        </w:rPr>
        <w:t>–</w:t>
      </w:r>
    </w:p>
    <w:p w:rsidR="00B34341" w:rsidRPr="00B07094" w:rsidRDefault="00B34341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114A93" w:rsidRDefault="00B34341" w:rsidP="00B07094">
      <w:pPr>
        <w:pStyle w:val="Default"/>
        <w:tabs>
          <w:tab w:val="left" w:pos="1159"/>
        </w:tabs>
        <w:rPr>
          <w:b/>
          <w:bCs/>
          <w:sz w:val="22"/>
          <w:szCs w:val="22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B34341" w:rsidRPr="00A10C7D" w:rsidTr="001B5D9B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163005" w:rsidRDefault="00B34341" w:rsidP="001B5D9B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12CC8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9A2FD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34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B34341" w:rsidRPr="00A10C7D" w:rsidTr="001B5D9B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D13F42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3C7E3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D538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B34341" w:rsidRPr="00A10C7D" w:rsidTr="001B5D9B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3F4074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E44F90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60688A" w:rsidRDefault="00B34341" w:rsidP="001B5D9B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E44F90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D538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D538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D538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3C7E3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D13F42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3C7E3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-23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B34341" w:rsidRPr="00A10C7D" w:rsidTr="001B5D9B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B4327E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2F79AC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341" w:rsidRPr="00A10C7D" w:rsidRDefault="00B34341" w:rsidP="001B5D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B34341" w:rsidRDefault="00B34341" w:rsidP="00B9291E">
      <w:pPr>
        <w:pStyle w:val="Default"/>
        <w:ind w:left="720"/>
        <w:rPr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Pr="00E316D5" w:rsidRDefault="00B34341" w:rsidP="00B9291E">
      <w:pPr>
        <w:pStyle w:val="Default"/>
        <w:rPr>
          <w:lang w:val="sr-Cyrl-CS"/>
        </w:rPr>
      </w:pPr>
    </w:p>
    <w:p w:rsidR="00B34341" w:rsidRPr="00B9291E" w:rsidRDefault="00B34341" w:rsidP="00B9291E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СЛУЖБЕНИ БИЛТЕН ОКРУЖНЕ ЛИГЕ ''КОЛУБАРА''</w:t>
      </w:r>
    </w:p>
    <w:p w:rsidR="00B34341" w:rsidRPr="00B9291E" w:rsidRDefault="00B34341" w:rsidP="00B9291E">
      <w:pPr>
        <w:pStyle w:val="Default"/>
      </w:pPr>
    </w:p>
    <w:p w:rsidR="00B34341" w:rsidRPr="00B9291E" w:rsidRDefault="00B34341" w:rsidP="00B9291E">
      <w:pPr>
        <w:pStyle w:val="Default"/>
      </w:pPr>
      <w:r>
        <w:rPr>
          <w:color w:val="auto"/>
          <w:sz w:val="22"/>
          <w:szCs w:val="22"/>
        </w:rPr>
        <w:t xml:space="preserve">          Службени БИЛТЕН Међуопштинске фудбалске лиге ''ЗАПАД''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www.fso-ljig-mionica.com</w:t>
      </w:r>
      <w:r>
        <w:rPr>
          <w:color w:val="auto"/>
          <w:sz w:val="22"/>
          <w:szCs w:val="22"/>
        </w:rPr>
        <w:t>) или се може лично преузимати у канцеларији Савеза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114A93">
      <w:pPr>
        <w:spacing w:line="240" w:lineRule="atLeast"/>
        <w:rPr>
          <w:rFonts w:ascii="Tahoma" w:hAnsi="Tahoma" w:cs="Tahoma"/>
          <w:b/>
          <w:bCs/>
        </w:rPr>
      </w:pPr>
    </w:p>
    <w:p w:rsidR="00B34341" w:rsidRPr="006B0468" w:rsidRDefault="00B34341" w:rsidP="006B0468">
      <w:pPr>
        <w:pStyle w:val="ListParagraph"/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</w:p>
    <w:p w:rsidR="00B34341" w:rsidRPr="00114A93" w:rsidRDefault="00B34341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B9291E" w:rsidRDefault="00B34341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ДИСЦИПЛИНСКИ СУДИЈА                                     КОМЕСАР ЗА ТАКМИЧЕЊЕ</w:t>
      </w: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6B0468">
        <w:rPr>
          <w:rFonts w:ascii="Tahoma" w:hAnsi="Tahoma" w:cs="Tahoma"/>
          <w:sz w:val="24"/>
          <w:szCs w:val="24"/>
        </w:rPr>
        <w:t>Милан Мијаиловић</w:t>
      </w:r>
      <w:r>
        <w:rPr>
          <w:rFonts w:ascii="Tahoma" w:hAnsi="Tahoma" w:cs="Tahoma"/>
          <w:sz w:val="24"/>
          <w:szCs w:val="24"/>
        </w:rPr>
        <w:t xml:space="preserve">  </w:t>
      </w:r>
      <w:r w:rsidRPr="006B0468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3819E4" w:rsidRDefault="00B34341" w:rsidP="003819E4">
      <w:pPr>
        <w:spacing w:line="240" w:lineRule="atLeast"/>
        <w:rPr>
          <w:rFonts w:ascii="Tahoma" w:hAnsi="Tahoma" w:cs="Tahoma"/>
          <w:b/>
          <w:bCs/>
          <w:sz w:val="44"/>
          <w:szCs w:val="44"/>
        </w:rPr>
      </w:pPr>
    </w:p>
    <w:sectPr w:rsidR="00B34341" w:rsidRPr="003819E4" w:rsidSect="00C5713B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41" w:rsidRDefault="00B34341" w:rsidP="00841B4C">
      <w:pPr>
        <w:spacing w:after="0" w:line="240" w:lineRule="auto"/>
      </w:pPr>
      <w:r>
        <w:separator/>
      </w:r>
    </w:p>
  </w:endnote>
  <w:endnote w:type="continuationSeparator" w:id="0">
    <w:p w:rsidR="00B34341" w:rsidRDefault="00B34341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41" w:rsidRDefault="00B34341" w:rsidP="00BB4FD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</w:rPr>
    </w:pPr>
    <w:r>
      <w:rPr>
        <w:rFonts w:ascii="Cambria" w:hAnsi="Cambria" w:cs="Cambria"/>
      </w:rPr>
      <w:t>[Type text]</w:t>
    </w:r>
    <w:r>
      <w:rPr>
        <w:rFonts w:ascii="Cambria" w:hAnsi="Cambria" w:cs="Cambria"/>
      </w:rPr>
      <w:tab/>
      <w:t xml:space="preserve">Page </w:t>
    </w:r>
    <w:fldSimple w:instr=" PAGE   \* MERGEFORMAT ">
      <w:r w:rsidRPr="003C65E7">
        <w:rPr>
          <w:rFonts w:ascii="Cambria" w:hAnsi="Cambria" w:cs="Cambria"/>
          <w:noProof/>
        </w:rPr>
        <w:t>7</w:t>
      </w:r>
    </w:fldSimple>
  </w:p>
  <w:p w:rsidR="00B34341" w:rsidRDefault="00B34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41" w:rsidRDefault="00B34341" w:rsidP="00841B4C">
      <w:pPr>
        <w:spacing w:after="0" w:line="240" w:lineRule="auto"/>
      </w:pPr>
      <w:r>
        <w:separator/>
      </w:r>
    </w:p>
  </w:footnote>
  <w:footnote w:type="continuationSeparator" w:id="0">
    <w:p w:rsidR="00B34341" w:rsidRDefault="00B34341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41" w:rsidRDefault="00B34341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Tahoma" w:hAnsi="Tahoma" w:cs="Tahoma"/>
        <w:color w:val="000000"/>
        <w:sz w:val="23"/>
        <w:szCs w:val="23"/>
      </w:rPr>
      <w:t>МЕЂУОПШТИНСКА ФУДБАЛСКА ЛИГА ''ЗАПАД'', СЕЗОНА 2014/2015. ГОДИНА</w:t>
    </w:r>
  </w:p>
  <w:p w:rsidR="00B34341" w:rsidRDefault="00B343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2D0B"/>
    <w:multiLevelType w:val="hybridMultilevel"/>
    <w:tmpl w:val="2F24D0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53805"/>
    <w:multiLevelType w:val="hybridMultilevel"/>
    <w:tmpl w:val="4A4C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B4C"/>
    <w:rsid w:val="00002340"/>
    <w:rsid w:val="00093075"/>
    <w:rsid w:val="000C77AC"/>
    <w:rsid w:val="000F1169"/>
    <w:rsid w:val="000F77C0"/>
    <w:rsid w:val="00105686"/>
    <w:rsid w:val="00106AF5"/>
    <w:rsid w:val="00106FF7"/>
    <w:rsid w:val="00114A93"/>
    <w:rsid w:val="00163005"/>
    <w:rsid w:val="001828CB"/>
    <w:rsid w:val="001B5D9B"/>
    <w:rsid w:val="001E6FAB"/>
    <w:rsid w:val="002312AA"/>
    <w:rsid w:val="00256A4A"/>
    <w:rsid w:val="002775CE"/>
    <w:rsid w:val="002864D3"/>
    <w:rsid w:val="002C6C96"/>
    <w:rsid w:val="002D538D"/>
    <w:rsid w:val="002F79AC"/>
    <w:rsid w:val="0033035E"/>
    <w:rsid w:val="00336EFA"/>
    <w:rsid w:val="0034390E"/>
    <w:rsid w:val="003445A6"/>
    <w:rsid w:val="00363E12"/>
    <w:rsid w:val="00370A12"/>
    <w:rsid w:val="00374385"/>
    <w:rsid w:val="003819E4"/>
    <w:rsid w:val="003C65E7"/>
    <w:rsid w:val="003C7E3D"/>
    <w:rsid w:val="003F4074"/>
    <w:rsid w:val="00403E8E"/>
    <w:rsid w:val="004139BF"/>
    <w:rsid w:val="00424079"/>
    <w:rsid w:val="004458CA"/>
    <w:rsid w:val="00446619"/>
    <w:rsid w:val="004562E2"/>
    <w:rsid w:val="00483741"/>
    <w:rsid w:val="0049188E"/>
    <w:rsid w:val="0054643B"/>
    <w:rsid w:val="005546EA"/>
    <w:rsid w:val="00567C3C"/>
    <w:rsid w:val="0057083A"/>
    <w:rsid w:val="00570F15"/>
    <w:rsid w:val="00576136"/>
    <w:rsid w:val="005F08FE"/>
    <w:rsid w:val="0060688A"/>
    <w:rsid w:val="00622716"/>
    <w:rsid w:val="00626F40"/>
    <w:rsid w:val="00671150"/>
    <w:rsid w:val="006726AB"/>
    <w:rsid w:val="0069038B"/>
    <w:rsid w:val="006A130D"/>
    <w:rsid w:val="006B0468"/>
    <w:rsid w:val="006D17BA"/>
    <w:rsid w:val="007B772A"/>
    <w:rsid w:val="007B78E0"/>
    <w:rsid w:val="007D5628"/>
    <w:rsid w:val="007D57D4"/>
    <w:rsid w:val="008169E1"/>
    <w:rsid w:val="008208C3"/>
    <w:rsid w:val="00830538"/>
    <w:rsid w:val="00833CF1"/>
    <w:rsid w:val="00841B4C"/>
    <w:rsid w:val="00864AD1"/>
    <w:rsid w:val="0088703D"/>
    <w:rsid w:val="008A7A1C"/>
    <w:rsid w:val="008B6EB7"/>
    <w:rsid w:val="008D0233"/>
    <w:rsid w:val="008D21CE"/>
    <w:rsid w:val="0090051D"/>
    <w:rsid w:val="00975D2B"/>
    <w:rsid w:val="009A2FDD"/>
    <w:rsid w:val="009B5338"/>
    <w:rsid w:val="009F5C9E"/>
    <w:rsid w:val="00A10C7D"/>
    <w:rsid w:val="00A25E08"/>
    <w:rsid w:val="00A304FC"/>
    <w:rsid w:val="00A667EF"/>
    <w:rsid w:val="00AB4178"/>
    <w:rsid w:val="00AF4A87"/>
    <w:rsid w:val="00B07094"/>
    <w:rsid w:val="00B12CC8"/>
    <w:rsid w:val="00B26B79"/>
    <w:rsid w:val="00B34341"/>
    <w:rsid w:val="00B4327E"/>
    <w:rsid w:val="00B5719D"/>
    <w:rsid w:val="00B606F5"/>
    <w:rsid w:val="00B9291E"/>
    <w:rsid w:val="00BB4FD8"/>
    <w:rsid w:val="00BB6AEB"/>
    <w:rsid w:val="00BC167F"/>
    <w:rsid w:val="00BF32EC"/>
    <w:rsid w:val="00C0487D"/>
    <w:rsid w:val="00C166E3"/>
    <w:rsid w:val="00C21AD0"/>
    <w:rsid w:val="00C31600"/>
    <w:rsid w:val="00C5713B"/>
    <w:rsid w:val="00C6490D"/>
    <w:rsid w:val="00CB15BB"/>
    <w:rsid w:val="00D13F42"/>
    <w:rsid w:val="00D14F99"/>
    <w:rsid w:val="00D3023C"/>
    <w:rsid w:val="00D603C5"/>
    <w:rsid w:val="00D87DC6"/>
    <w:rsid w:val="00D907ED"/>
    <w:rsid w:val="00DE3E32"/>
    <w:rsid w:val="00E06FF2"/>
    <w:rsid w:val="00E3012A"/>
    <w:rsid w:val="00E316D5"/>
    <w:rsid w:val="00E34CE7"/>
    <w:rsid w:val="00E44F90"/>
    <w:rsid w:val="00E53404"/>
    <w:rsid w:val="00E619F6"/>
    <w:rsid w:val="00E907B1"/>
    <w:rsid w:val="00E978A2"/>
    <w:rsid w:val="00EB4723"/>
    <w:rsid w:val="00EE3FE4"/>
    <w:rsid w:val="00EF2F08"/>
    <w:rsid w:val="00F213C7"/>
    <w:rsid w:val="00F24A57"/>
    <w:rsid w:val="00F270A2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uiPriority w:val="99"/>
    <w:rsid w:val="00841B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15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741"/>
    <w:pPr>
      <w:spacing w:before="100" w:beforeAutospacing="1" w:after="100" w:afterAutospacing="1" w:line="288" w:lineRule="atLeas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6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-ljig-mion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9</Pages>
  <Words>1126</Words>
  <Characters>6422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subject/>
  <dc:creator>Zorica</dc:creator>
  <cp:keywords/>
  <dc:description/>
  <cp:lastModifiedBy>STUDENT</cp:lastModifiedBy>
  <cp:revision>3</cp:revision>
  <dcterms:created xsi:type="dcterms:W3CDTF">2015-04-18T15:20:00Z</dcterms:created>
  <dcterms:modified xsi:type="dcterms:W3CDTF">2015-04-21T10:07:00Z</dcterms:modified>
</cp:coreProperties>
</file>